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76B" w:rsidRPr="00652187" w:rsidRDefault="00BC776B" w:rsidP="00BC776B">
      <w:pPr>
        <w:pStyle w:val="1"/>
        <w:shd w:val="clear" w:color="auto" w:fill="FFFFFF"/>
        <w:spacing w:after="420"/>
        <w:rPr>
          <w:rFonts w:ascii="楷体" w:eastAsia="楷体" w:hAnsi="楷体" w:hint="eastAsia"/>
          <w:b w:val="0"/>
          <w:bCs w:val="0"/>
          <w:kern w:val="2"/>
          <w:sz w:val="32"/>
          <w:szCs w:val="32"/>
        </w:rPr>
      </w:pPr>
      <w:r w:rsidRPr="00652187">
        <w:rPr>
          <w:rFonts w:ascii="楷体" w:eastAsia="楷体" w:hAnsi="楷体" w:hint="eastAsia"/>
          <w:b w:val="0"/>
          <w:bCs w:val="0"/>
          <w:kern w:val="2"/>
          <w:sz w:val="32"/>
          <w:szCs w:val="32"/>
        </w:rPr>
        <w:t>附件1</w:t>
      </w:r>
    </w:p>
    <w:p w:rsidR="00BC776B" w:rsidRPr="00652187" w:rsidRDefault="00BC776B" w:rsidP="00BC776B">
      <w:pPr>
        <w:rPr>
          <w:rFonts w:hint="eastAsia"/>
        </w:rPr>
      </w:pPr>
      <w:r>
        <w:rPr>
          <w:rFonts w:hint="eastAsia"/>
        </w:rPr>
        <w:t>哈佛燕京</w:t>
      </w:r>
      <w:proofErr w:type="gramStart"/>
      <w:r>
        <w:rPr>
          <w:rFonts w:hint="eastAsia"/>
        </w:rPr>
        <w:t>学社官网相关</w:t>
      </w:r>
      <w:proofErr w:type="gramEnd"/>
      <w:r>
        <w:rPr>
          <w:rFonts w:hint="eastAsia"/>
        </w:rPr>
        <w:t>网址：</w:t>
      </w:r>
      <w:r w:rsidRPr="00652187">
        <w:t>https://www.harvard-yenching.org/visiting-scholars-program</w:t>
      </w:r>
    </w:p>
    <w:p w:rsidR="00BC776B" w:rsidRDefault="00BC776B" w:rsidP="00BC776B">
      <w:pPr>
        <w:pStyle w:val="1"/>
        <w:shd w:val="clear" w:color="auto" w:fill="FFFFFF"/>
        <w:spacing w:after="420"/>
        <w:rPr>
          <w:lang/>
        </w:rPr>
      </w:pPr>
      <w:r>
        <w:rPr>
          <w:lang/>
        </w:rPr>
        <w:t>Visiting Scholars Program</w:t>
      </w:r>
    </w:p>
    <w:p w:rsidR="00BC776B" w:rsidRDefault="00BC776B" w:rsidP="00BC776B">
      <w:pPr>
        <w:pStyle w:val="3"/>
        <w:shd w:val="clear" w:color="auto" w:fill="FFFFFF"/>
        <w:rPr>
          <w:lang/>
        </w:rPr>
      </w:pPr>
      <w:r>
        <w:rPr>
          <w:lang/>
        </w:rPr>
        <w:t>Overview</w:t>
      </w:r>
    </w:p>
    <w:p w:rsidR="00BC776B" w:rsidRDefault="00BC776B" w:rsidP="00BC776B">
      <w:pPr>
        <w:pStyle w:val="a4"/>
        <w:shd w:val="clear" w:color="auto" w:fill="FFFFFF"/>
        <w:spacing w:line="300" w:lineRule="atLeast"/>
        <w:rPr>
          <w:rFonts w:ascii="Arial" w:hAnsi="Arial" w:cs="Arial"/>
          <w:color w:val="1E1E1E"/>
          <w:sz w:val="18"/>
          <w:szCs w:val="18"/>
          <w:lang/>
        </w:rPr>
      </w:pPr>
      <w:r>
        <w:rPr>
          <w:rFonts w:ascii="Arial" w:hAnsi="Arial" w:cs="Arial"/>
          <w:color w:val="1E1E1E"/>
          <w:sz w:val="18"/>
          <w:szCs w:val="18"/>
          <w:lang/>
        </w:rPr>
        <w:t>This program offers younger faculty members in the humanities and social sciences the opportunity to undertake 10 months of independent research at Harvard University. The proposed research project should be related to the humanities and social sciences with an emphasis on culture. Applicants do not have to be working on Asian studies topics to be eligible, however, Asian and comparative studies are especially welcome. Successful applicants join researchers at the Harvard-</w:t>
      </w:r>
      <w:proofErr w:type="spellStart"/>
      <w:r>
        <w:rPr>
          <w:rFonts w:ascii="Arial" w:hAnsi="Arial" w:cs="Arial"/>
          <w:color w:val="1E1E1E"/>
          <w:sz w:val="18"/>
          <w:szCs w:val="18"/>
          <w:lang/>
        </w:rPr>
        <w:t>Yenching</w:t>
      </w:r>
      <w:proofErr w:type="spellEnd"/>
      <w:r>
        <w:rPr>
          <w:rFonts w:ascii="Arial" w:hAnsi="Arial" w:cs="Arial"/>
          <w:color w:val="1E1E1E"/>
          <w:sz w:val="18"/>
          <w:szCs w:val="18"/>
          <w:lang/>
        </w:rPr>
        <w:t xml:space="preserve"> Institute, and have access to the Harvard University libraries.</w:t>
      </w:r>
    </w:p>
    <w:p w:rsidR="00BC776B" w:rsidRDefault="00BC776B" w:rsidP="00BC776B">
      <w:pPr>
        <w:pStyle w:val="3"/>
        <w:shd w:val="clear" w:color="auto" w:fill="FFFFFF"/>
        <w:rPr>
          <w:rFonts w:ascii="Arial" w:hAnsi="Arial" w:cs="Arial"/>
          <w:color w:val="404040"/>
          <w:sz w:val="34"/>
          <w:szCs w:val="34"/>
          <w:lang/>
        </w:rPr>
      </w:pPr>
      <w:r>
        <w:rPr>
          <w:lang/>
        </w:rPr>
        <w:t>Terms and Conditions</w:t>
      </w:r>
    </w:p>
    <w:p w:rsidR="00BC776B" w:rsidRDefault="00BC776B" w:rsidP="00BC776B">
      <w:pPr>
        <w:pStyle w:val="a4"/>
        <w:shd w:val="clear" w:color="auto" w:fill="FFFFFF"/>
        <w:spacing w:line="300" w:lineRule="atLeast"/>
        <w:rPr>
          <w:rFonts w:ascii="Arial" w:hAnsi="Arial" w:cs="Arial"/>
          <w:color w:val="1E1E1E"/>
          <w:sz w:val="18"/>
          <w:szCs w:val="18"/>
          <w:lang/>
        </w:rPr>
      </w:pPr>
      <w:r>
        <w:rPr>
          <w:rFonts w:ascii="Arial" w:hAnsi="Arial" w:cs="Arial"/>
          <w:color w:val="1E1E1E"/>
          <w:sz w:val="18"/>
          <w:szCs w:val="18"/>
          <w:lang/>
        </w:rPr>
        <w:t xml:space="preserve">The Visiting Scholars program is exclusively for faculty members at </w:t>
      </w:r>
      <w:hyperlink r:id="rId5" w:history="1">
        <w:r>
          <w:rPr>
            <w:rStyle w:val="a3"/>
            <w:rFonts w:ascii="Arial" w:hAnsi="Arial" w:cs="Arial"/>
            <w:sz w:val="18"/>
            <w:szCs w:val="18"/>
            <w:lang/>
          </w:rPr>
          <w:t>our partner institutions</w:t>
        </w:r>
      </w:hyperlink>
      <w:r>
        <w:rPr>
          <w:rFonts w:ascii="Arial" w:hAnsi="Arial" w:cs="Arial"/>
          <w:color w:val="1E1E1E"/>
          <w:sz w:val="18"/>
          <w:szCs w:val="18"/>
          <w:lang/>
        </w:rPr>
        <w:t xml:space="preserve"> in Asia, and candidates must be nominated through their university’s foreign affairs or international office. Preference will be given to younger scholars who are in the early stages of their academic careers. Applicants must have at least three years of teaching and research experience at their home institutions. Scholars who gained their PhD from an institution outside of Asia within the past five years (from the start date of the HYI program) are not eligible. Previous recipients of a Visiting Scholar fellowship from HYI are not eligible to reapply for this program. The selection criteria include academic training, quality of research proposal, depth of subject knowledge, originality of the proposal as well as feasibility of conducting the research at Harvard and match with a Harvard faculty member. Scholars are provided with a monthly stipend and individual medical insurance coverage while at the Institute.</w:t>
      </w:r>
    </w:p>
    <w:p w:rsidR="00BC776B" w:rsidRDefault="00BC776B" w:rsidP="00BC776B">
      <w:pPr>
        <w:pStyle w:val="3"/>
        <w:shd w:val="clear" w:color="auto" w:fill="FFFFFF"/>
        <w:rPr>
          <w:rFonts w:ascii="Arial" w:hAnsi="Arial" w:cs="Arial"/>
          <w:color w:val="404040"/>
          <w:sz w:val="34"/>
          <w:szCs w:val="34"/>
          <w:lang/>
        </w:rPr>
      </w:pPr>
      <w:r>
        <w:rPr>
          <w:lang/>
        </w:rPr>
        <w:t>Eligible Fields</w:t>
      </w:r>
    </w:p>
    <w:p w:rsidR="00BC776B" w:rsidRDefault="00BC776B" w:rsidP="00BC776B">
      <w:pPr>
        <w:pStyle w:val="a4"/>
        <w:shd w:val="clear" w:color="auto" w:fill="FFFFFF"/>
        <w:spacing w:line="300" w:lineRule="atLeast"/>
        <w:rPr>
          <w:rFonts w:ascii="Arial" w:hAnsi="Arial" w:cs="Arial"/>
          <w:color w:val="1E1E1E"/>
          <w:sz w:val="18"/>
          <w:szCs w:val="18"/>
          <w:lang/>
        </w:rPr>
      </w:pPr>
      <w:r>
        <w:rPr>
          <w:rFonts w:ascii="Arial" w:hAnsi="Arial" w:cs="Arial"/>
          <w:color w:val="1E1E1E"/>
          <w:sz w:val="18"/>
          <w:szCs w:val="18"/>
          <w:lang/>
        </w:rPr>
        <w:t>Fields of research in the humanities and social sciences to be considered are:</w:t>
      </w:r>
    </w:p>
    <w:p w:rsidR="00BC776B" w:rsidRDefault="00BC776B" w:rsidP="00BC776B">
      <w:pPr>
        <w:widowControl/>
        <w:numPr>
          <w:ilvl w:val="0"/>
          <w:numId w:val="1"/>
        </w:numPr>
        <w:shd w:val="clear" w:color="auto" w:fill="FFFFFF"/>
        <w:spacing w:before="100" w:beforeAutospacing="1" w:after="144" w:line="300" w:lineRule="atLeast"/>
        <w:ind w:left="0"/>
        <w:jc w:val="left"/>
        <w:rPr>
          <w:rFonts w:ascii="Arial" w:hAnsi="Arial" w:cs="Arial"/>
          <w:color w:val="1E1E1E"/>
          <w:sz w:val="18"/>
          <w:szCs w:val="18"/>
          <w:lang/>
        </w:rPr>
      </w:pPr>
      <w:r>
        <w:rPr>
          <w:rFonts w:ascii="Arial" w:hAnsi="Arial" w:cs="Arial"/>
          <w:color w:val="1E1E1E"/>
          <w:sz w:val="18"/>
          <w:szCs w:val="18"/>
          <w:lang/>
        </w:rPr>
        <w:t>Anthropology</w:t>
      </w:r>
    </w:p>
    <w:p w:rsidR="00BC776B" w:rsidRDefault="00BC776B" w:rsidP="00BC776B">
      <w:pPr>
        <w:widowControl/>
        <w:numPr>
          <w:ilvl w:val="0"/>
          <w:numId w:val="1"/>
        </w:numPr>
        <w:shd w:val="clear" w:color="auto" w:fill="FFFFFF"/>
        <w:spacing w:before="100" w:beforeAutospacing="1" w:after="144" w:line="300" w:lineRule="atLeast"/>
        <w:ind w:left="0"/>
        <w:jc w:val="left"/>
        <w:rPr>
          <w:rFonts w:ascii="Arial" w:hAnsi="Arial" w:cs="Arial"/>
          <w:color w:val="1E1E1E"/>
          <w:sz w:val="18"/>
          <w:szCs w:val="18"/>
          <w:lang/>
        </w:rPr>
      </w:pPr>
      <w:r>
        <w:rPr>
          <w:rFonts w:ascii="Arial" w:hAnsi="Arial" w:cs="Arial"/>
          <w:color w:val="1E1E1E"/>
          <w:sz w:val="18"/>
          <w:szCs w:val="18"/>
          <w:lang/>
        </w:rPr>
        <w:t>Archaeology</w:t>
      </w:r>
    </w:p>
    <w:p w:rsidR="00BC776B" w:rsidRDefault="00BC776B" w:rsidP="00BC776B">
      <w:pPr>
        <w:widowControl/>
        <w:numPr>
          <w:ilvl w:val="0"/>
          <w:numId w:val="1"/>
        </w:numPr>
        <w:shd w:val="clear" w:color="auto" w:fill="FFFFFF"/>
        <w:spacing w:before="100" w:beforeAutospacing="1" w:after="144" w:line="300" w:lineRule="atLeast"/>
        <w:ind w:left="0"/>
        <w:jc w:val="left"/>
        <w:rPr>
          <w:rFonts w:ascii="Arial" w:hAnsi="Arial" w:cs="Arial"/>
          <w:color w:val="1E1E1E"/>
          <w:sz w:val="18"/>
          <w:szCs w:val="18"/>
          <w:lang/>
        </w:rPr>
      </w:pPr>
      <w:r>
        <w:rPr>
          <w:rFonts w:ascii="Arial" w:hAnsi="Arial" w:cs="Arial"/>
          <w:color w:val="1E1E1E"/>
          <w:sz w:val="18"/>
          <w:szCs w:val="18"/>
          <w:lang/>
        </w:rPr>
        <w:t>Area and International Studies</w:t>
      </w:r>
    </w:p>
    <w:p w:rsidR="00BC776B" w:rsidRDefault="00BC776B" w:rsidP="00BC776B">
      <w:pPr>
        <w:widowControl/>
        <w:numPr>
          <w:ilvl w:val="0"/>
          <w:numId w:val="1"/>
        </w:numPr>
        <w:shd w:val="clear" w:color="auto" w:fill="FFFFFF"/>
        <w:spacing w:before="100" w:beforeAutospacing="1" w:after="144" w:line="300" w:lineRule="atLeast"/>
        <w:ind w:left="0"/>
        <w:jc w:val="left"/>
        <w:rPr>
          <w:rFonts w:ascii="Arial" w:hAnsi="Arial" w:cs="Arial"/>
          <w:color w:val="1E1E1E"/>
          <w:sz w:val="18"/>
          <w:szCs w:val="18"/>
          <w:lang/>
        </w:rPr>
      </w:pPr>
      <w:r>
        <w:rPr>
          <w:rFonts w:ascii="Arial" w:hAnsi="Arial" w:cs="Arial"/>
          <w:color w:val="1E1E1E"/>
          <w:sz w:val="18"/>
          <w:szCs w:val="18"/>
          <w:lang/>
        </w:rPr>
        <w:t>Art and Architectural History</w:t>
      </w:r>
    </w:p>
    <w:p w:rsidR="00BC776B" w:rsidRDefault="00BC776B" w:rsidP="00BC776B">
      <w:pPr>
        <w:widowControl/>
        <w:numPr>
          <w:ilvl w:val="0"/>
          <w:numId w:val="1"/>
        </w:numPr>
        <w:shd w:val="clear" w:color="auto" w:fill="FFFFFF"/>
        <w:spacing w:before="100" w:beforeAutospacing="1" w:after="144" w:line="300" w:lineRule="atLeast"/>
        <w:ind w:left="0"/>
        <w:jc w:val="left"/>
        <w:rPr>
          <w:rFonts w:ascii="Arial" w:hAnsi="Arial" w:cs="Arial"/>
          <w:color w:val="1E1E1E"/>
          <w:sz w:val="18"/>
          <w:szCs w:val="18"/>
          <w:lang/>
        </w:rPr>
      </w:pPr>
      <w:r>
        <w:rPr>
          <w:rFonts w:ascii="Arial" w:hAnsi="Arial" w:cs="Arial"/>
          <w:color w:val="1E1E1E"/>
          <w:sz w:val="18"/>
          <w:szCs w:val="18"/>
          <w:lang/>
        </w:rPr>
        <w:t>History (including economic and legal history)</w:t>
      </w:r>
    </w:p>
    <w:p w:rsidR="00BC776B" w:rsidRDefault="00BC776B" w:rsidP="00BC776B">
      <w:pPr>
        <w:widowControl/>
        <w:numPr>
          <w:ilvl w:val="0"/>
          <w:numId w:val="1"/>
        </w:numPr>
        <w:shd w:val="clear" w:color="auto" w:fill="FFFFFF"/>
        <w:spacing w:before="100" w:beforeAutospacing="1" w:after="144" w:line="300" w:lineRule="atLeast"/>
        <w:ind w:left="0"/>
        <w:jc w:val="left"/>
        <w:rPr>
          <w:rFonts w:ascii="Arial" w:hAnsi="Arial" w:cs="Arial"/>
          <w:color w:val="1E1E1E"/>
          <w:sz w:val="18"/>
          <w:szCs w:val="18"/>
          <w:lang/>
        </w:rPr>
      </w:pPr>
      <w:r>
        <w:rPr>
          <w:rFonts w:ascii="Arial" w:hAnsi="Arial" w:cs="Arial"/>
          <w:color w:val="1E1E1E"/>
          <w:sz w:val="18"/>
          <w:szCs w:val="18"/>
          <w:lang/>
        </w:rPr>
        <w:lastRenderedPageBreak/>
        <w:t>Linguistics</w:t>
      </w:r>
    </w:p>
    <w:p w:rsidR="00BC776B" w:rsidRDefault="00BC776B" w:rsidP="00BC776B">
      <w:pPr>
        <w:widowControl/>
        <w:numPr>
          <w:ilvl w:val="0"/>
          <w:numId w:val="1"/>
        </w:numPr>
        <w:shd w:val="clear" w:color="auto" w:fill="FFFFFF"/>
        <w:spacing w:before="100" w:beforeAutospacing="1" w:after="144" w:line="300" w:lineRule="atLeast"/>
        <w:ind w:left="0"/>
        <w:jc w:val="left"/>
        <w:rPr>
          <w:rFonts w:ascii="Arial" w:hAnsi="Arial" w:cs="Arial"/>
          <w:color w:val="1E1E1E"/>
          <w:sz w:val="18"/>
          <w:szCs w:val="18"/>
          <w:lang/>
        </w:rPr>
      </w:pPr>
      <w:r>
        <w:rPr>
          <w:rFonts w:ascii="Arial" w:hAnsi="Arial" w:cs="Arial"/>
          <w:color w:val="1E1E1E"/>
          <w:sz w:val="18"/>
          <w:szCs w:val="18"/>
          <w:lang/>
        </w:rPr>
        <w:t>Literature</w:t>
      </w:r>
    </w:p>
    <w:p w:rsidR="00BC776B" w:rsidRDefault="00BC776B" w:rsidP="00BC776B">
      <w:pPr>
        <w:widowControl/>
        <w:numPr>
          <w:ilvl w:val="0"/>
          <w:numId w:val="1"/>
        </w:numPr>
        <w:shd w:val="clear" w:color="auto" w:fill="FFFFFF"/>
        <w:spacing w:before="100" w:beforeAutospacing="1" w:after="144" w:line="300" w:lineRule="atLeast"/>
        <w:ind w:left="0"/>
        <w:jc w:val="left"/>
        <w:rPr>
          <w:rFonts w:ascii="Arial" w:hAnsi="Arial" w:cs="Arial"/>
          <w:color w:val="1E1E1E"/>
          <w:sz w:val="18"/>
          <w:szCs w:val="18"/>
          <w:lang/>
        </w:rPr>
      </w:pPr>
      <w:r>
        <w:rPr>
          <w:rFonts w:ascii="Arial" w:hAnsi="Arial" w:cs="Arial"/>
          <w:color w:val="1E1E1E"/>
          <w:sz w:val="18"/>
          <w:szCs w:val="18"/>
          <w:lang/>
        </w:rPr>
        <w:t>Media and Film Studies</w:t>
      </w:r>
    </w:p>
    <w:p w:rsidR="00BC776B" w:rsidRDefault="00BC776B" w:rsidP="00BC776B">
      <w:pPr>
        <w:widowControl/>
        <w:numPr>
          <w:ilvl w:val="0"/>
          <w:numId w:val="1"/>
        </w:numPr>
        <w:shd w:val="clear" w:color="auto" w:fill="FFFFFF"/>
        <w:spacing w:before="100" w:beforeAutospacing="1" w:after="144" w:line="300" w:lineRule="atLeast"/>
        <w:ind w:left="0"/>
        <w:jc w:val="left"/>
        <w:rPr>
          <w:rFonts w:ascii="Arial" w:hAnsi="Arial" w:cs="Arial"/>
          <w:color w:val="1E1E1E"/>
          <w:sz w:val="18"/>
          <w:szCs w:val="18"/>
          <w:lang/>
        </w:rPr>
      </w:pPr>
      <w:r>
        <w:rPr>
          <w:rFonts w:ascii="Arial" w:hAnsi="Arial" w:cs="Arial"/>
          <w:color w:val="1E1E1E"/>
          <w:sz w:val="18"/>
          <w:szCs w:val="18"/>
          <w:lang/>
        </w:rPr>
        <w:t>Philosophy</w:t>
      </w:r>
    </w:p>
    <w:p w:rsidR="00BC776B" w:rsidRDefault="00BC776B" w:rsidP="00BC776B">
      <w:pPr>
        <w:widowControl/>
        <w:numPr>
          <w:ilvl w:val="0"/>
          <w:numId w:val="1"/>
        </w:numPr>
        <w:shd w:val="clear" w:color="auto" w:fill="FFFFFF"/>
        <w:spacing w:before="100" w:beforeAutospacing="1" w:after="144" w:line="300" w:lineRule="atLeast"/>
        <w:ind w:left="0"/>
        <w:jc w:val="left"/>
        <w:rPr>
          <w:rFonts w:ascii="Arial" w:hAnsi="Arial" w:cs="Arial"/>
          <w:color w:val="1E1E1E"/>
          <w:sz w:val="18"/>
          <w:szCs w:val="18"/>
          <w:lang/>
        </w:rPr>
      </w:pPr>
      <w:r>
        <w:rPr>
          <w:rFonts w:ascii="Arial" w:hAnsi="Arial" w:cs="Arial"/>
          <w:color w:val="1E1E1E"/>
          <w:sz w:val="18"/>
          <w:szCs w:val="18"/>
          <w:lang/>
        </w:rPr>
        <w:t>Politics</w:t>
      </w:r>
    </w:p>
    <w:p w:rsidR="00BC776B" w:rsidRDefault="00BC776B" w:rsidP="00BC776B">
      <w:pPr>
        <w:widowControl/>
        <w:numPr>
          <w:ilvl w:val="0"/>
          <w:numId w:val="1"/>
        </w:numPr>
        <w:shd w:val="clear" w:color="auto" w:fill="FFFFFF"/>
        <w:spacing w:before="100" w:beforeAutospacing="1" w:after="144" w:line="300" w:lineRule="atLeast"/>
        <w:ind w:left="0"/>
        <w:jc w:val="left"/>
        <w:rPr>
          <w:rFonts w:ascii="Arial" w:hAnsi="Arial" w:cs="Arial"/>
          <w:color w:val="1E1E1E"/>
          <w:sz w:val="18"/>
          <w:szCs w:val="18"/>
          <w:lang/>
        </w:rPr>
      </w:pPr>
      <w:r>
        <w:rPr>
          <w:rFonts w:ascii="Arial" w:hAnsi="Arial" w:cs="Arial"/>
          <w:color w:val="1E1E1E"/>
          <w:sz w:val="18"/>
          <w:szCs w:val="18"/>
          <w:lang/>
        </w:rPr>
        <w:t>Sociology</w:t>
      </w:r>
    </w:p>
    <w:p w:rsidR="00BC776B" w:rsidRDefault="00BC776B" w:rsidP="00BC776B">
      <w:pPr>
        <w:widowControl/>
        <w:numPr>
          <w:ilvl w:val="0"/>
          <w:numId w:val="1"/>
        </w:numPr>
        <w:shd w:val="clear" w:color="auto" w:fill="FFFFFF"/>
        <w:spacing w:before="100" w:beforeAutospacing="1" w:after="144" w:line="300" w:lineRule="atLeast"/>
        <w:ind w:left="0"/>
        <w:jc w:val="left"/>
        <w:rPr>
          <w:rFonts w:ascii="Arial" w:hAnsi="Arial" w:cs="Arial"/>
          <w:color w:val="1E1E1E"/>
          <w:sz w:val="18"/>
          <w:szCs w:val="18"/>
          <w:lang/>
        </w:rPr>
      </w:pPr>
      <w:r>
        <w:rPr>
          <w:rFonts w:ascii="Arial" w:hAnsi="Arial" w:cs="Arial"/>
          <w:color w:val="1E1E1E"/>
          <w:sz w:val="18"/>
          <w:szCs w:val="18"/>
          <w:lang/>
        </w:rPr>
        <w:t>Study of Religion</w:t>
      </w:r>
    </w:p>
    <w:p w:rsidR="00BC776B" w:rsidRDefault="00BC776B" w:rsidP="00BC776B">
      <w:pPr>
        <w:widowControl/>
        <w:numPr>
          <w:ilvl w:val="0"/>
          <w:numId w:val="1"/>
        </w:numPr>
        <w:shd w:val="clear" w:color="auto" w:fill="FFFFFF"/>
        <w:spacing w:before="100" w:beforeAutospacing="1" w:after="144" w:line="300" w:lineRule="atLeast"/>
        <w:ind w:left="0"/>
        <w:jc w:val="left"/>
        <w:rPr>
          <w:rFonts w:ascii="Arial" w:hAnsi="Arial" w:cs="Arial"/>
          <w:color w:val="1E1E1E"/>
          <w:sz w:val="18"/>
          <w:szCs w:val="18"/>
          <w:lang/>
        </w:rPr>
      </w:pPr>
      <w:r>
        <w:rPr>
          <w:rFonts w:ascii="Arial" w:hAnsi="Arial" w:cs="Arial"/>
          <w:color w:val="1E1E1E"/>
          <w:sz w:val="18"/>
          <w:szCs w:val="18"/>
          <w:lang/>
        </w:rPr>
        <w:t>Women, Gender and Sexuality Studies</w:t>
      </w:r>
    </w:p>
    <w:p w:rsidR="00BC776B" w:rsidRDefault="00BC776B" w:rsidP="00BC776B">
      <w:pPr>
        <w:pStyle w:val="a4"/>
        <w:shd w:val="clear" w:color="auto" w:fill="FFFFFF"/>
        <w:spacing w:line="300" w:lineRule="atLeast"/>
        <w:rPr>
          <w:rFonts w:ascii="Arial" w:hAnsi="Arial" w:cs="Arial"/>
          <w:color w:val="1E1E1E"/>
          <w:sz w:val="18"/>
          <w:szCs w:val="18"/>
          <w:lang/>
        </w:rPr>
      </w:pPr>
      <w:r>
        <w:rPr>
          <w:rFonts w:ascii="Arial" w:hAnsi="Arial" w:cs="Arial"/>
          <w:color w:val="1E1E1E"/>
          <w:sz w:val="18"/>
          <w:szCs w:val="18"/>
          <w:lang/>
        </w:rPr>
        <w:t>Scholars in the fields of Economics, Education, Geography, Law, Psychology, and Public Administration may be considered, but must check with the Institute before submitting applications. Applicants do not have to be working on Asian studies topics to be eligible.</w:t>
      </w:r>
    </w:p>
    <w:p w:rsidR="00BC776B" w:rsidRDefault="00BC776B" w:rsidP="00BC776B">
      <w:pPr>
        <w:pStyle w:val="3"/>
        <w:shd w:val="clear" w:color="auto" w:fill="FFFFFF"/>
        <w:rPr>
          <w:rFonts w:ascii="Arial" w:hAnsi="Arial" w:cs="Arial"/>
          <w:color w:val="404040"/>
          <w:sz w:val="34"/>
          <w:szCs w:val="34"/>
          <w:lang/>
        </w:rPr>
      </w:pPr>
      <w:r>
        <w:rPr>
          <w:lang/>
        </w:rPr>
        <w:t>Application Process</w:t>
      </w:r>
    </w:p>
    <w:p w:rsidR="00BC776B" w:rsidRDefault="00BC776B" w:rsidP="00BC776B">
      <w:pPr>
        <w:pStyle w:val="a4"/>
        <w:shd w:val="clear" w:color="auto" w:fill="FFFFFF"/>
        <w:spacing w:line="300" w:lineRule="atLeast"/>
        <w:rPr>
          <w:rFonts w:ascii="Arial" w:hAnsi="Arial" w:cs="Arial"/>
          <w:color w:val="1E1E1E"/>
          <w:sz w:val="18"/>
          <w:szCs w:val="18"/>
          <w:lang/>
        </w:rPr>
      </w:pPr>
      <w:r>
        <w:rPr>
          <w:rFonts w:ascii="Arial" w:hAnsi="Arial" w:cs="Arial"/>
          <w:color w:val="1E1E1E"/>
          <w:sz w:val="18"/>
          <w:szCs w:val="18"/>
          <w:lang/>
        </w:rPr>
        <w:t xml:space="preserve">Only applicants whose universities are affiliated with HYI are eligible to apply. HYI can only accept applications submitted by the applicant’s international or foreign affairs office. Interested individuals should contact their International or Foreign Affairs Office for more </w:t>
      </w:r>
      <w:proofErr w:type="spellStart"/>
      <w:r>
        <w:rPr>
          <w:rFonts w:ascii="Arial" w:hAnsi="Arial" w:cs="Arial"/>
          <w:color w:val="1E1E1E"/>
          <w:sz w:val="18"/>
          <w:szCs w:val="18"/>
          <w:lang/>
        </w:rPr>
        <w:t>information.The</w:t>
      </w:r>
      <w:proofErr w:type="spellEnd"/>
      <w:r>
        <w:rPr>
          <w:rFonts w:ascii="Arial" w:hAnsi="Arial" w:cs="Arial"/>
          <w:color w:val="1E1E1E"/>
          <w:sz w:val="18"/>
          <w:szCs w:val="18"/>
          <w:lang/>
        </w:rPr>
        <w:t xml:space="preserve"> annual deadline for applications is September 30th. All applicants and university administrators will be notified of selection results by late February of the following year. The program begins on August 1st.</w:t>
      </w:r>
    </w:p>
    <w:p w:rsidR="00BC776B" w:rsidRDefault="00BC776B" w:rsidP="00BC776B">
      <w:pPr>
        <w:pStyle w:val="a4"/>
        <w:shd w:val="clear" w:color="auto" w:fill="FFFFFF"/>
        <w:spacing w:line="300" w:lineRule="atLeast"/>
        <w:rPr>
          <w:rFonts w:ascii="Arial" w:hAnsi="Arial" w:cs="Arial"/>
          <w:color w:val="1E1E1E"/>
          <w:sz w:val="18"/>
          <w:szCs w:val="18"/>
          <w:lang/>
        </w:rPr>
      </w:pPr>
      <w:r>
        <w:rPr>
          <w:rFonts w:ascii="Arial" w:hAnsi="Arial" w:cs="Arial"/>
          <w:color w:val="1E1E1E"/>
          <w:sz w:val="18"/>
          <w:szCs w:val="18"/>
          <w:lang/>
        </w:rPr>
        <w:t xml:space="preserve">For information or inquiries, please contact our program office at </w:t>
      </w:r>
      <w:hyperlink r:id="rId6" w:history="1">
        <w:r>
          <w:rPr>
            <w:rStyle w:val="a3"/>
            <w:rFonts w:ascii="Arial" w:hAnsi="Arial" w:cs="Arial"/>
            <w:sz w:val="18"/>
            <w:szCs w:val="18"/>
            <w:lang/>
          </w:rPr>
          <w:t>programs@harvard-yenching.org</w:t>
        </w:r>
      </w:hyperlink>
      <w:r>
        <w:rPr>
          <w:rFonts w:ascii="Arial" w:hAnsi="Arial" w:cs="Arial"/>
          <w:color w:val="1E1E1E"/>
          <w:sz w:val="18"/>
          <w:szCs w:val="18"/>
          <w:lang/>
        </w:rPr>
        <w:t>.</w:t>
      </w:r>
    </w:p>
    <w:p w:rsidR="00BC776B" w:rsidRDefault="00BC776B" w:rsidP="00BC776B">
      <w:pPr>
        <w:pStyle w:val="3"/>
        <w:shd w:val="clear" w:color="auto" w:fill="FFFFFF"/>
        <w:rPr>
          <w:rFonts w:ascii="Arial" w:hAnsi="Arial" w:cs="Arial"/>
          <w:color w:val="404040"/>
          <w:sz w:val="34"/>
          <w:szCs w:val="34"/>
          <w:lang/>
        </w:rPr>
      </w:pPr>
      <w:r>
        <w:rPr>
          <w:lang/>
        </w:rPr>
        <w:t>Helpful Information for Applicants</w:t>
      </w:r>
    </w:p>
    <w:p w:rsidR="00BC776B" w:rsidRDefault="00BC776B" w:rsidP="00BC776B">
      <w:pPr>
        <w:pStyle w:val="a4"/>
        <w:shd w:val="clear" w:color="auto" w:fill="FFFFFF"/>
        <w:spacing w:line="300" w:lineRule="atLeast"/>
        <w:rPr>
          <w:rFonts w:ascii="Arial" w:hAnsi="Arial" w:cs="Arial"/>
          <w:color w:val="1E1E1E"/>
          <w:sz w:val="18"/>
          <w:szCs w:val="18"/>
          <w:lang/>
        </w:rPr>
      </w:pPr>
      <w:r>
        <w:rPr>
          <w:rFonts w:ascii="Arial" w:hAnsi="Arial" w:cs="Arial"/>
          <w:color w:val="1E1E1E"/>
          <w:sz w:val="18"/>
          <w:szCs w:val="18"/>
          <w:lang/>
        </w:rPr>
        <w:t>Please visit this page for more information on your research proposal, recommendation letters, interviews and the application review process</w:t>
      </w:r>
      <w:proofErr w:type="gramStart"/>
      <w:r>
        <w:rPr>
          <w:rFonts w:ascii="Arial" w:hAnsi="Arial" w:cs="Arial"/>
          <w:color w:val="1E1E1E"/>
          <w:sz w:val="18"/>
          <w:szCs w:val="18"/>
          <w:lang/>
        </w:rPr>
        <w:t>:</w:t>
      </w:r>
      <w:proofErr w:type="gramEnd"/>
      <w:r>
        <w:rPr>
          <w:rFonts w:ascii="Arial" w:hAnsi="Arial" w:cs="Arial"/>
          <w:color w:val="1E1E1E"/>
          <w:sz w:val="18"/>
          <w:szCs w:val="18"/>
          <w:lang/>
        </w:rPr>
        <w:br/>
      </w:r>
      <w:hyperlink r:id="rId7" w:history="1">
        <w:r>
          <w:rPr>
            <w:rStyle w:val="a3"/>
            <w:rFonts w:ascii="Arial" w:hAnsi="Arial" w:cs="Arial"/>
            <w:sz w:val="18"/>
            <w:szCs w:val="18"/>
            <w:lang/>
          </w:rPr>
          <w:t>http://www.harvard-yenching.org/helpful-information-fellowship-applicants</w:t>
        </w:r>
      </w:hyperlink>
    </w:p>
    <w:p w:rsidR="00BC776B" w:rsidRPr="00652187" w:rsidRDefault="00BC776B" w:rsidP="00BC776B">
      <w:pPr>
        <w:rPr>
          <w:rFonts w:ascii="楷体" w:eastAsia="楷体" w:hAnsi="楷体"/>
          <w:sz w:val="24"/>
          <w:szCs w:val="24"/>
          <w:lang/>
        </w:rPr>
      </w:pPr>
    </w:p>
    <w:p w:rsidR="0078562D" w:rsidRPr="00BC776B" w:rsidRDefault="0078562D">
      <w:pPr>
        <w:rPr>
          <w:lang/>
        </w:rPr>
      </w:pPr>
    </w:p>
    <w:sectPr w:rsidR="0078562D" w:rsidRPr="00BC776B" w:rsidSect="007856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in;height:3in" o:bullet="t"/>
    </w:pict>
  </w:numPicBullet>
  <w:abstractNum w:abstractNumId="0">
    <w:nsid w:val="650B257E"/>
    <w:multiLevelType w:val="multilevel"/>
    <w:tmpl w:val="2AB2494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776B"/>
    <w:rsid w:val="00092371"/>
    <w:rsid w:val="0078562D"/>
    <w:rsid w:val="00BC77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76B"/>
    <w:pPr>
      <w:widowControl w:val="0"/>
      <w:jc w:val="both"/>
    </w:pPr>
  </w:style>
  <w:style w:type="paragraph" w:styleId="1">
    <w:name w:val="heading 1"/>
    <w:basedOn w:val="a"/>
    <w:next w:val="a"/>
    <w:link w:val="1Char"/>
    <w:uiPriority w:val="9"/>
    <w:qFormat/>
    <w:rsid w:val="00BC776B"/>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BC776B"/>
    <w:pPr>
      <w:widowControl/>
      <w:spacing w:before="240" w:after="120"/>
      <w:jc w:val="left"/>
      <w:outlineLvl w:val="2"/>
    </w:pPr>
    <w:rPr>
      <w:rFonts w:ascii="微软雅黑" w:eastAsia="微软雅黑" w:hAnsi="微软雅黑" w:cs="宋体"/>
      <w:color w:val="1295D8"/>
      <w:kern w:val="0"/>
      <w:sz w:val="29"/>
      <w:szCs w:val="2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C776B"/>
    <w:rPr>
      <w:b/>
      <w:bCs/>
      <w:kern w:val="44"/>
      <w:sz w:val="44"/>
      <w:szCs w:val="44"/>
    </w:rPr>
  </w:style>
  <w:style w:type="character" w:customStyle="1" w:styleId="3Char">
    <w:name w:val="标题 3 Char"/>
    <w:basedOn w:val="a0"/>
    <w:link w:val="3"/>
    <w:uiPriority w:val="9"/>
    <w:rsid w:val="00BC776B"/>
    <w:rPr>
      <w:rFonts w:ascii="微软雅黑" w:eastAsia="微软雅黑" w:hAnsi="微软雅黑" w:cs="宋体"/>
      <w:color w:val="1295D8"/>
      <w:kern w:val="0"/>
      <w:sz w:val="29"/>
      <w:szCs w:val="29"/>
    </w:rPr>
  </w:style>
  <w:style w:type="character" w:styleId="a3">
    <w:name w:val="Hyperlink"/>
    <w:basedOn w:val="a0"/>
    <w:uiPriority w:val="99"/>
    <w:unhideWhenUsed/>
    <w:rsid w:val="00BC776B"/>
    <w:rPr>
      <w:strike w:val="0"/>
      <w:dstrike w:val="0"/>
      <w:color w:val="428BCA"/>
      <w:u w:val="none"/>
      <w:effect w:val="none"/>
      <w:shd w:val="clear" w:color="auto" w:fill="auto"/>
    </w:rPr>
  </w:style>
  <w:style w:type="paragraph" w:styleId="a4">
    <w:name w:val="Normal (Web)"/>
    <w:basedOn w:val="a"/>
    <w:uiPriority w:val="99"/>
    <w:unhideWhenUsed/>
    <w:rsid w:val="00BC776B"/>
    <w:pPr>
      <w:widowControl/>
      <w:spacing w:after="12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rvard-yenching.org/helpful-information-fellowship-applica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s@harvard-yenching.org" TargetMode="External"/><Relationship Id="rId5" Type="http://schemas.openxmlformats.org/officeDocument/2006/relationships/hyperlink" Target="https://www.harvard-yenching.org/partner-institution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2901</Characters>
  <Application>Microsoft Office Word</Application>
  <DocSecurity>0</DocSecurity>
  <Lines>24</Lines>
  <Paragraphs>6</Paragraphs>
  <ScaleCrop>false</ScaleCrop>
  <Company>Microsoft</Company>
  <LinksUpToDate>false</LinksUpToDate>
  <CharactersWithSpaces>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2017-05-04T02:43:00Z</dcterms:created>
  <dcterms:modified xsi:type="dcterms:W3CDTF">2017-05-04T02:43:00Z</dcterms:modified>
</cp:coreProperties>
</file>