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3A7" w:rsidRPr="009653A7" w:rsidRDefault="009653A7" w:rsidP="009653A7">
      <w:pPr>
        <w:pStyle w:val="Default"/>
        <w:jc w:val="center"/>
        <w:rPr>
          <w:b/>
          <w:sz w:val="28"/>
        </w:rPr>
      </w:pPr>
      <w:r>
        <w:rPr>
          <w:rFonts w:hint="eastAsia"/>
          <w:b/>
          <w:sz w:val="28"/>
        </w:rPr>
        <w:t>哈佛燕京学社</w:t>
      </w:r>
      <w:bookmarkStart w:id="0" w:name="_GoBack"/>
      <w:bookmarkEnd w:id="0"/>
      <w:r w:rsidRPr="009653A7">
        <w:rPr>
          <w:rFonts w:hint="eastAsia"/>
          <w:b/>
          <w:sz w:val="28"/>
        </w:rPr>
        <w:t>项目简介</w:t>
      </w:r>
    </w:p>
    <w:p w:rsidR="009653A7" w:rsidRPr="009653A7" w:rsidRDefault="009653A7" w:rsidP="009653A7">
      <w:pPr>
        <w:pStyle w:val="Default"/>
        <w:rPr>
          <w:szCs w:val="23"/>
        </w:rPr>
      </w:pPr>
      <w:r w:rsidRPr="009653A7">
        <w:rPr>
          <w:b/>
          <w:bCs/>
          <w:szCs w:val="23"/>
        </w:rPr>
        <w:t xml:space="preserve">Visiting Scholars Program </w:t>
      </w:r>
    </w:p>
    <w:p w:rsidR="00177515" w:rsidRPr="009653A7" w:rsidRDefault="009653A7" w:rsidP="009653A7">
      <w:pPr>
        <w:rPr>
          <w:rFonts w:ascii="Times New Roman" w:hAnsi="Times New Roman" w:cs="Times New Roman"/>
          <w:sz w:val="24"/>
          <w:szCs w:val="23"/>
        </w:rPr>
      </w:pPr>
      <w:r w:rsidRPr="009653A7">
        <w:rPr>
          <w:rFonts w:ascii="Times New Roman" w:hAnsi="Times New Roman" w:cs="Times New Roman"/>
          <w:sz w:val="24"/>
          <w:szCs w:val="23"/>
        </w:rPr>
        <w:t xml:space="preserve">This program offers </w:t>
      </w:r>
      <w:r w:rsidRPr="009653A7">
        <w:rPr>
          <w:rFonts w:ascii="Times New Roman" w:hAnsi="Times New Roman" w:cs="Times New Roman"/>
          <w:b/>
          <w:bCs/>
          <w:sz w:val="24"/>
          <w:szCs w:val="23"/>
        </w:rPr>
        <w:t xml:space="preserve">faculty members in the humanities and social sciences </w:t>
      </w:r>
      <w:r w:rsidRPr="009653A7">
        <w:rPr>
          <w:rFonts w:ascii="Times New Roman" w:hAnsi="Times New Roman" w:cs="Times New Roman"/>
          <w:sz w:val="24"/>
          <w:szCs w:val="23"/>
        </w:rPr>
        <w:t>(not limited to China Studies or East Asian Studies) the opportunity to undertake 10 months of study and research at Harvard University and/or other appropriate universities. Approximately18 applicants are chosen each year as researchers at the Harvard-</w:t>
      </w:r>
      <w:proofErr w:type="spellStart"/>
      <w:r w:rsidRPr="009653A7">
        <w:rPr>
          <w:rFonts w:ascii="Times New Roman" w:hAnsi="Times New Roman" w:cs="Times New Roman"/>
          <w:sz w:val="24"/>
          <w:szCs w:val="23"/>
        </w:rPr>
        <w:t>Yenching</w:t>
      </w:r>
      <w:proofErr w:type="spellEnd"/>
      <w:r w:rsidRPr="009653A7">
        <w:rPr>
          <w:rFonts w:ascii="Times New Roman" w:hAnsi="Times New Roman" w:cs="Times New Roman"/>
          <w:sz w:val="24"/>
          <w:szCs w:val="23"/>
        </w:rPr>
        <w:t xml:space="preserve"> Institute, and have access to the Harvard University libraries and facilities. Scholars are provided with living expenses while at the Institute. Applicants and university/academy administrators will be notified of selection results in mid-February, 2017. The selection criteria include English proficiency, academic training (including PhD degree in most cases), quality and originality of the research proposal, demonstrated depth of subject knowledge, and feasibility of conducting the research at Harvard University and/or other major universities in the United States. </w:t>
      </w:r>
      <w:r w:rsidRPr="009653A7">
        <w:rPr>
          <w:rFonts w:ascii="Times New Roman" w:hAnsi="Times New Roman" w:cs="Times New Roman"/>
          <w:b/>
          <w:bCs/>
          <w:sz w:val="24"/>
          <w:szCs w:val="23"/>
        </w:rPr>
        <w:t xml:space="preserve">In cases where qualifications are roughly equal, priority is given to those candidates who have not recently spent substantial time at an American university. </w:t>
      </w:r>
      <w:r w:rsidRPr="009653A7">
        <w:rPr>
          <w:rFonts w:ascii="Times New Roman" w:hAnsi="Times New Roman" w:cs="Times New Roman"/>
          <w:sz w:val="24"/>
          <w:szCs w:val="23"/>
        </w:rPr>
        <w:t>Selected scholars work with faculty at Harvard and/or other appropriate universities, and are required to make at least one public presentation in English on their proposed research project during their stay at the Institute.</w:t>
      </w:r>
    </w:p>
    <w:p w:rsidR="009653A7" w:rsidRPr="009653A7" w:rsidRDefault="009653A7" w:rsidP="009653A7">
      <w:pPr>
        <w:rPr>
          <w:rFonts w:ascii="Times New Roman" w:hAnsi="Times New Roman" w:cs="Times New Roman"/>
          <w:sz w:val="24"/>
          <w:szCs w:val="23"/>
        </w:rPr>
      </w:pPr>
    </w:p>
    <w:p w:rsidR="009653A7" w:rsidRPr="009653A7" w:rsidRDefault="009653A7" w:rsidP="009653A7">
      <w:pPr>
        <w:pStyle w:val="Default"/>
        <w:rPr>
          <w:sz w:val="28"/>
        </w:rPr>
      </w:pPr>
    </w:p>
    <w:p w:rsidR="009653A7" w:rsidRPr="009653A7" w:rsidRDefault="009653A7" w:rsidP="009653A7">
      <w:pPr>
        <w:pStyle w:val="Default"/>
        <w:rPr>
          <w:szCs w:val="23"/>
        </w:rPr>
      </w:pPr>
      <w:r w:rsidRPr="009653A7">
        <w:rPr>
          <w:b/>
          <w:bCs/>
          <w:szCs w:val="23"/>
        </w:rPr>
        <w:t xml:space="preserve">Visiting Fellows Program </w:t>
      </w:r>
    </w:p>
    <w:p w:rsidR="009653A7" w:rsidRPr="009653A7" w:rsidRDefault="009653A7" w:rsidP="009653A7">
      <w:pPr>
        <w:rPr>
          <w:rFonts w:ascii="Times New Roman" w:hAnsi="Times New Roman" w:cs="Times New Roman"/>
          <w:sz w:val="22"/>
        </w:rPr>
      </w:pPr>
      <w:r w:rsidRPr="009653A7">
        <w:rPr>
          <w:rFonts w:ascii="Times New Roman" w:hAnsi="Times New Roman" w:cs="Times New Roman"/>
          <w:sz w:val="24"/>
          <w:szCs w:val="23"/>
        </w:rPr>
        <w:t xml:space="preserve">This program provides </w:t>
      </w:r>
      <w:r w:rsidRPr="009653A7">
        <w:rPr>
          <w:rFonts w:ascii="Times New Roman" w:hAnsi="Times New Roman" w:cs="Times New Roman"/>
          <w:b/>
          <w:bCs/>
          <w:sz w:val="24"/>
          <w:szCs w:val="23"/>
        </w:rPr>
        <w:t xml:space="preserve">advanced Ph.D. candidates </w:t>
      </w:r>
      <w:r w:rsidRPr="009653A7">
        <w:rPr>
          <w:rFonts w:ascii="Times New Roman" w:hAnsi="Times New Roman" w:cs="Times New Roman"/>
          <w:sz w:val="24"/>
          <w:szCs w:val="23"/>
        </w:rPr>
        <w:t>(graduate students and junior faculty members) an opportunity to do dissertation research at Harvard University for one academic</w:t>
      </w:r>
      <w:r w:rsidRPr="009653A7">
        <w:rPr>
          <w:rFonts w:ascii="Times New Roman" w:hAnsi="Times New Roman" w:cs="Times New Roman"/>
          <w:sz w:val="24"/>
          <w:szCs w:val="23"/>
        </w:rPr>
        <w:t xml:space="preserve"> </w:t>
      </w:r>
      <w:r w:rsidRPr="009653A7">
        <w:rPr>
          <w:rFonts w:ascii="Times New Roman" w:hAnsi="Times New Roman" w:cs="Times New Roman"/>
          <w:sz w:val="24"/>
          <w:szCs w:val="23"/>
        </w:rPr>
        <w:t>year, with access to Harvard University libraries and facilities. Fellows are also affiliated with the Graduate School of Arts and Sciences of Harvard University, and provided with living expenses while at the Institute. All applicants and university/academy administrators will be notified of selection results in mid-February, 2017. In our selection process, preference is given to advanced Ph.D. candidates working in East Asian Studies, especially with a comparative focus. The selection criteria include academic training, quality and originality of the research proposal, depth of subject knowledge and feasibility of conducting the research at Harvard University. Selected fellows study under the supervision of faculty at Harvard or other appropriate university, and participate in a weekly dissertation workshop and contribute two book reviews to the Harvard-</w:t>
      </w:r>
      <w:proofErr w:type="spellStart"/>
      <w:r w:rsidRPr="009653A7">
        <w:rPr>
          <w:rFonts w:ascii="Times New Roman" w:hAnsi="Times New Roman" w:cs="Times New Roman"/>
          <w:sz w:val="24"/>
          <w:szCs w:val="23"/>
        </w:rPr>
        <w:t>Yenching</w:t>
      </w:r>
      <w:proofErr w:type="spellEnd"/>
      <w:r w:rsidRPr="009653A7">
        <w:rPr>
          <w:rFonts w:ascii="Times New Roman" w:hAnsi="Times New Roman" w:cs="Times New Roman"/>
          <w:sz w:val="24"/>
          <w:szCs w:val="23"/>
        </w:rPr>
        <w:t xml:space="preserve"> Institute website. Please note that junior faculty members who have already obtained a doctorate are NOT eligible for this program.</w:t>
      </w:r>
    </w:p>
    <w:sectPr w:rsidR="009653A7" w:rsidRPr="009653A7">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3A7"/>
    <w:rsid w:val="0012012A"/>
    <w:rsid w:val="001360CB"/>
    <w:rsid w:val="009653A7"/>
    <w:rsid w:val="00DB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9A17A"/>
  <w15:chartTrackingRefBased/>
  <w15:docId w15:val="{38CAA71B-8638-4D80-BDAF-5EBA3B46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653A7"/>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Helin Wu</dc:creator>
  <cp:keywords/>
  <dc:description/>
  <cp:lastModifiedBy>Helin Wu</cp:lastModifiedBy>
  <cp:revision>1</cp:revision>
  <dcterms:created xsi:type="dcterms:W3CDTF">2016-05-09T00:33:00Z</dcterms:created>
  <dcterms:modified xsi:type="dcterms:W3CDTF">2016-05-09T00:34:00Z</dcterms:modified>
</cp:coreProperties>
</file>